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096" w:rsidRDefault="00E05096" w:rsidP="00E05096">
      <w:pPr>
        <w:pStyle w:val="a6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auto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auto"/>
          <w:kern w:val="2"/>
          <w:sz w:val="44"/>
          <w:szCs w:val="44"/>
        </w:rPr>
        <w:t>遂宁市自然资和规划局</w:t>
      </w:r>
    </w:p>
    <w:p w:rsidR="00E05096" w:rsidRDefault="00E05096" w:rsidP="00E05096">
      <w:pPr>
        <w:pStyle w:val="a6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auto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auto"/>
          <w:kern w:val="2"/>
          <w:sz w:val="44"/>
          <w:szCs w:val="44"/>
        </w:rPr>
        <w:t>关于部门预算项目支出绩效自评报告</w:t>
      </w:r>
    </w:p>
    <w:p w:rsidR="00934288" w:rsidRDefault="0074595C">
      <w:pPr>
        <w:tabs>
          <w:tab w:val="left" w:pos="3885"/>
        </w:tabs>
        <w:snapToGrid w:val="0"/>
        <w:spacing w:line="600" w:lineRule="exact"/>
        <w:jc w:val="center"/>
        <w:outlineLvl w:val="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（地理信息公共平台维护项目）</w:t>
      </w:r>
    </w:p>
    <w:p w:rsidR="00934288" w:rsidRDefault="00934288">
      <w:pPr>
        <w:tabs>
          <w:tab w:val="left" w:pos="3885"/>
        </w:tabs>
        <w:snapToGrid w:val="0"/>
        <w:spacing w:line="600" w:lineRule="exact"/>
        <w:ind w:firstLineChars="200" w:firstLine="643"/>
        <w:jc w:val="left"/>
        <w:rPr>
          <w:rFonts w:ascii="仿宋_GB2312" w:hAnsi="仿宋_GB2312" w:cs="仿宋_GB2312"/>
          <w:b/>
          <w:szCs w:val="32"/>
        </w:rPr>
      </w:pPr>
    </w:p>
    <w:p w:rsidR="00934288" w:rsidRDefault="0074595C">
      <w:pPr>
        <w:numPr>
          <w:ilvl w:val="0"/>
          <w:numId w:val="1"/>
        </w:numPr>
        <w:tabs>
          <w:tab w:val="left" w:pos="3885"/>
        </w:tabs>
        <w:snapToGrid w:val="0"/>
        <w:spacing w:line="600" w:lineRule="exact"/>
        <w:ind w:firstLineChars="200" w:firstLine="643"/>
        <w:jc w:val="left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基本情况</w:t>
      </w:r>
    </w:p>
    <w:p w:rsidR="00934288" w:rsidRDefault="004E0986" w:rsidP="004E0986">
      <w:pPr>
        <w:tabs>
          <w:tab w:val="left" w:pos="3885"/>
        </w:tabs>
        <w:snapToGrid w:val="0"/>
        <w:spacing w:line="60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（一）</w:t>
      </w:r>
      <w:r w:rsidR="0074595C">
        <w:rPr>
          <w:rFonts w:ascii="仿宋_GB2312" w:hAnsi="仿宋_GB2312" w:cs="仿宋_GB2312" w:hint="eastAsia"/>
          <w:szCs w:val="32"/>
        </w:rPr>
        <w:t>项目概况</w:t>
      </w:r>
      <w:r>
        <w:rPr>
          <w:rFonts w:ascii="仿宋_GB2312" w:hAnsi="仿宋_GB2312" w:cs="仿宋_GB2312" w:hint="eastAsia"/>
          <w:szCs w:val="32"/>
        </w:rPr>
        <w:t>。</w:t>
      </w:r>
      <w:r w:rsidR="0074595C">
        <w:rPr>
          <w:rFonts w:ascii="仿宋_GB2312" w:hAnsi="仿宋_GB2312" w:cs="仿宋_GB2312" w:hint="eastAsia"/>
          <w:szCs w:val="32"/>
        </w:rPr>
        <w:t>2014年遂宁市测绘地理信息局向市政府提交了《遂宁市测绘地理信息局关于批准实施&lt;智慧遂宁——遂宁市地理信息公共平台建设方案&gt;的请示》（</w:t>
      </w:r>
      <w:proofErr w:type="gramStart"/>
      <w:r w:rsidR="0074595C">
        <w:rPr>
          <w:rFonts w:ascii="仿宋_GB2312" w:hAnsi="仿宋_GB2312" w:cs="仿宋_GB2312" w:hint="eastAsia"/>
          <w:szCs w:val="32"/>
        </w:rPr>
        <w:t>遂测</w:t>
      </w:r>
      <w:proofErr w:type="gramEnd"/>
      <w:r w:rsidR="0074595C">
        <w:rPr>
          <w:rFonts w:ascii="仿宋_GB2312" w:hAnsi="仿宋_GB2312" w:cs="仿宋_GB2312" w:hint="eastAsia"/>
          <w:szCs w:val="32"/>
        </w:rPr>
        <w:t>[2014]4号），并获市政府批准通过。2016年10月，我市建成遂宁市地理信息公共平台。为维护地理信息公共平台的正常运行，从2017年开始，先后由市住房城乡建设局、市自然资源和规划局申报了地理信息公共平台维护项目。</w:t>
      </w:r>
    </w:p>
    <w:p w:rsidR="00934288" w:rsidRDefault="004E0986" w:rsidP="004E0986">
      <w:pPr>
        <w:tabs>
          <w:tab w:val="left" w:pos="3885"/>
        </w:tabs>
        <w:snapToGrid w:val="0"/>
        <w:spacing w:line="60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（二）</w:t>
      </w:r>
      <w:r w:rsidR="0074595C">
        <w:rPr>
          <w:rFonts w:ascii="仿宋_GB2312" w:hAnsi="仿宋_GB2312" w:cs="仿宋_GB2312" w:hint="eastAsia"/>
          <w:szCs w:val="32"/>
        </w:rPr>
        <w:t>项目实施情况</w:t>
      </w:r>
      <w:r>
        <w:rPr>
          <w:rFonts w:ascii="仿宋_GB2312" w:hAnsi="仿宋_GB2312" w:cs="仿宋_GB2312" w:hint="eastAsia"/>
          <w:szCs w:val="32"/>
        </w:rPr>
        <w:t>。</w:t>
      </w:r>
      <w:r w:rsidR="0074595C">
        <w:rPr>
          <w:rFonts w:ascii="仿宋_GB2312" w:hAnsi="仿宋_GB2312" w:cs="仿宋_GB2312" w:hint="eastAsia"/>
          <w:szCs w:val="32"/>
        </w:rPr>
        <w:t>为保障平台的正常运行，我局参照以往模式,由遂宁市基础地理信息中心(遂宁市勘察测绘院)继续进行运维管理。</w:t>
      </w:r>
    </w:p>
    <w:p w:rsidR="00934288" w:rsidRDefault="004E0986">
      <w:pPr>
        <w:tabs>
          <w:tab w:val="left" w:pos="3885"/>
        </w:tabs>
        <w:snapToGrid w:val="0"/>
        <w:spacing w:line="60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Theme="minorHAnsi" w:hAnsiTheme="minorHAnsi" w:cs="仿宋_GB2312" w:hint="eastAsia"/>
          <w:szCs w:val="32"/>
        </w:rPr>
        <w:t>（三）</w:t>
      </w:r>
      <w:r w:rsidR="0074595C">
        <w:rPr>
          <w:rFonts w:ascii="仿宋_GB2312" w:hAnsi="仿宋_GB2312" w:cs="仿宋_GB2312" w:hint="eastAsia"/>
          <w:szCs w:val="32"/>
        </w:rPr>
        <w:t>资金投入使用情况</w:t>
      </w:r>
      <w:r>
        <w:rPr>
          <w:rFonts w:ascii="仿宋_GB2312" w:hAnsi="仿宋_GB2312" w:cs="仿宋_GB2312" w:hint="eastAsia"/>
          <w:szCs w:val="32"/>
        </w:rPr>
        <w:t>。</w:t>
      </w:r>
      <w:r w:rsidR="0074595C">
        <w:rPr>
          <w:rFonts w:ascii="仿宋_GB2312" w:hAnsi="仿宋_GB2312" w:cs="仿宋_GB2312" w:hint="eastAsia"/>
          <w:szCs w:val="32"/>
        </w:rPr>
        <w:t>2020年预算申报批复项目资金29.7万元，市财政下达资金29.7万元。资金使用按照项目进度、合同约定拨付资金，2020年拨付项目资金23.76万元，结转资金5.94万元，2021年初完成拨付；款项全部用于开展地理信息公共平台维护项目。支付依据合</w:t>
      </w:r>
      <w:proofErr w:type="gramStart"/>
      <w:r w:rsidR="0074595C">
        <w:rPr>
          <w:rFonts w:ascii="仿宋_GB2312" w:hAnsi="仿宋_GB2312" w:cs="仿宋_GB2312" w:hint="eastAsia"/>
          <w:szCs w:val="32"/>
        </w:rPr>
        <w:t>规</w:t>
      </w:r>
      <w:proofErr w:type="gramEnd"/>
      <w:r w:rsidR="0074595C">
        <w:rPr>
          <w:rFonts w:ascii="仿宋_GB2312" w:hAnsi="仿宋_GB2312" w:cs="仿宋_GB2312" w:hint="eastAsia"/>
          <w:szCs w:val="32"/>
        </w:rPr>
        <w:t>合法，资金支付与预算相符。</w:t>
      </w:r>
    </w:p>
    <w:p w:rsidR="00934288" w:rsidRDefault="002C2F1B">
      <w:pPr>
        <w:tabs>
          <w:tab w:val="left" w:pos="3885"/>
        </w:tabs>
        <w:snapToGrid w:val="0"/>
        <w:spacing w:line="60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（四）</w:t>
      </w:r>
      <w:r w:rsidR="0074595C">
        <w:rPr>
          <w:rFonts w:ascii="仿宋_GB2312" w:hAnsi="仿宋_GB2312" w:cs="仿宋_GB2312" w:hint="eastAsia"/>
          <w:szCs w:val="32"/>
        </w:rPr>
        <w:t>项目绩效目标</w:t>
      </w:r>
      <w:r>
        <w:rPr>
          <w:rFonts w:ascii="仿宋_GB2312" w:hAnsi="仿宋_GB2312" w:cs="仿宋_GB2312" w:hint="eastAsia"/>
          <w:szCs w:val="32"/>
        </w:rPr>
        <w:t>。</w:t>
      </w:r>
      <w:r w:rsidR="0074595C">
        <w:rPr>
          <w:rFonts w:ascii="仿宋_GB2312" w:hAnsi="仿宋_GB2312" w:cs="仿宋_GB2312" w:hint="eastAsia"/>
          <w:szCs w:val="32"/>
        </w:rPr>
        <w:t>维护已建设完成的“智慧遂宁-遂宁市地理信息公共平台”正常运行；管理“智慧遂宁-遂</w:t>
      </w:r>
      <w:r w:rsidR="0074595C">
        <w:rPr>
          <w:rFonts w:ascii="仿宋_GB2312" w:hAnsi="仿宋_GB2312" w:cs="仿宋_GB2312" w:hint="eastAsia"/>
          <w:szCs w:val="32"/>
        </w:rPr>
        <w:lastRenderedPageBreak/>
        <w:t>宁市地理信息公共平台”日常服务。</w:t>
      </w:r>
    </w:p>
    <w:p w:rsidR="00934288" w:rsidRDefault="0074595C">
      <w:pPr>
        <w:spacing w:line="56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本项目申报符合具体实施内容、项目合理可行。</w:t>
      </w:r>
    </w:p>
    <w:p w:rsidR="00934288" w:rsidRDefault="0074595C">
      <w:pPr>
        <w:snapToGrid w:val="0"/>
        <w:spacing w:line="600" w:lineRule="exact"/>
        <w:ind w:firstLineChars="200" w:firstLine="643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二、评价工作开展情况</w:t>
      </w:r>
    </w:p>
    <w:p w:rsidR="00934288" w:rsidRDefault="007A33E7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（一）</w:t>
      </w:r>
      <w:r w:rsidR="0074595C">
        <w:rPr>
          <w:rFonts w:ascii="仿宋_GB2312" w:hAnsi="仿宋_GB2312" w:cs="仿宋_GB2312" w:hint="eastAsia"/>
          <w:szCs w:val="32"/>
        </w:rPr>
        <w:t>评价组织情况</w:t>
      </w:r>
      <w:r>
        <w:rPr>
          <w:rFonts w:ascii="仿宋_GB2312" w:hAnsi="仿宋_GB2312" w:cs="仿宋_GB2312" w:hint="eastAsia"/>
          <w:szCs w:val="32"/>
        </w:rPr>
        <w:t>。</w:t>
      </w:r>
      <w:r w:rsidR="0074595C">
        <w:rPr>
          <w:rFonts w:ascii="仿宋_GB2312" w:hAnsi="仿宋_GB2312" w:cs="仿宋_GB2312" w:hint="eastAsia"/>
          <w:szCs w:val="32"/>
        </w:rPr>
        <w:t>我局自然资源调查和确权登记科负责此项目自评工作。</w:t>
      </w:r>
    </w:p>
    <w:p w:rsidR="00934288" w:rsidRDefault="007A33E7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（二）</w:t>
      </w:r>
      <w:r w:rsidR="0074595C">
        <w:rPr>
          <w:rFonts w:ascii="仿宋_GB2312" w:hAnsi="仿宋_GB2312" w:cs="仿宋_GB2312" w:hint="eastAsia"/>
          <w:szCs w:val="32"/>
        </w:rPr>
        <w:t>评价指标体系</w:t>
      </w:r>
      <w:r>
        <w:rPr>
          <w:rFonts w:ascii="仿宋_GB2312" w:hAnsi="仿宋_GB2312" w:cs="仿宋_GB2312" w:hint="eastAsia"/>
          <w:szCs w:val="32"/>
        </w:rPr>
        <w:t>。</w:t>
      </w:r>
      <w:r w:rsidR="0074595C">
        <w:rPr>
          <w:rFonts w:ascii="仿宋_GB2312" w:hAnsi="仿宋_GB2312" w:cs="仿宋_GB2312" w:hint="eastAsia"/>
          <w:szCs w:val="32"/>
        </w:rPr>
        <w:t>按照2021年市级项目支出绩效评价指标体系自评。</w:t>
      </w:r>
    </w:p>
    <w:p w:rsidR="00934288" w:rsidRDefault="007A33E7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Theme="minorHAnsi" w:hAnsiTheme="minorHAnsi" w:cs="仿宋_GB2312" w:hint="eastAsia"/>
          <w:szCs w:val="32"/>
        </w:rPr>
        <w:t>（三）</w:t>
      </w:r>
      <w:r w:rsidR="0074595C">
        <w:rPr>
          <w:rFonts w:ascii="仿宋_GB2312" w:hAnsi="仿宋_GB2312" w:cs="仿宋_GB2312" w:hint="eastAsia"/>
          <w:szCs w:val="32"/>
        </w:rPr>
        <w:t>评价方法和标准</w:t>
      </w:r>
      <w:r>
        <w:rPr>
          <w:rFonts w:ascii="仿宋_GB2312" w:hAnsi="仿宋_GB2312" w:cs="仿宋_GB2312" w:hint="eastAsia"/>
          <w:szCs w:val="32"/>
        </w:rPr>
        <w:t>。</w:t>
      </w:r>
      <w:r w:rsidR="0074595C">
        <w:rPr>
          <w:rFonts w:ascii="仿宋_GB2312" w:hAnsi="仿宋_GB2312" w:cs="仿宋_GB2312" w:hint="eastAsia"/>
          <w:szCs w:val="32"/>
        </w:rPr>
        <w:t>以项目决策、项目实施、完成结果、项目效果、社会效益的各项指标是否达到为依据。</w:t>
      </w:r>
    </w:p>
    <w:p w:rsidR="00934288" w:rsidRDefault="0074595C">
      <w:pPr>
        <w:snapToGrid w:val="0"/>
        <w:spacing w:line="600" w:lineRule="exact"/>
        <w:ind w:firstLineChars="200" w:firstLine="643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三、综合评价结论（见附件）</w:t>
      </w:r>
    </w:p>
    <w:p w:rsidR="00934288" w:rsidRDefault="0074595C">
      <w:pPr>
        <w:snapToGrid w:val="0"/>
        <w:spacing w:line="600" w:lineRule="exact"/>
        <w:ind w:firstLineChars="200" w:firstLine="643"/>
        <w:rPr>
          <w:rFonts w:ascii="楷体_GB2312" w:eastAsia="楷体_GB2312" w:hAnsi="楷体_GB2312" w:cs="楷体_GB2312"/>
          <w:b/>
          <w:szCs w:val="32"/>
        </w:rPr>
      </w:pPr>
      <w:r>
        <w:rPr>
          <w:rFonts w:ascii="楷体_GB2312" w:eastAsia="楷体_GB2312" w:hAnsi="楷体_GB2312" w:cs="楷体_GB2312" w:hint="eastAsia"/>
          <w:b/>
          <w:szCs w:val="32"/>
        </w:rPr>
        <w:t>四、绩效评价分析</w:t>
      </w:r>
    </w:p>
    <w:p w:rsidR="00934288" w:rsidRDefault="00211695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bCs/>
          <w:szCs w:val="32"/>
        </w:rPr>
        <w:t>（一）</w:t>
      </w:r>
      <w:r w:rsidR="0074595C">
        <w:rPr>
          <w:rFonts w:ascii="仿宋_GB2312" w:hAnsi="仿宋_GB2312" w:cs="仿宋_GB2312" w:hint="eastAsia"/>
          <w:bCs/>
          <w:szCs w:val="32"/>
        </w:rPr>
        <w:t>项目决策情况</w:t>
      </w:r>
      <w:r>
        <w:rPr>
          <w:rFonts w:ascii="仿宋_GB2312" w:hAnsi="仿宋_GB2312" w:cs="仿宋_GB2312" w:hint="eastAsia"/>
          <w:bCs/>
          <w:szCs w:val="32"/>
        </w:rPr>
        <w:t>。</w:t>
      </w:r>
      <w:r w:rsidR="0074595C">
        <w:rPr>
          <w:rFonts w:ascii="仿宋_GB2312" w:hAnsi="仿宋_GB2312" w:cs="仿宋_GB2312" w:hint="eastAsia"/>
          <w:szCs w:val="32"/>
        </w:rPr>
        <w:t>项目资金管理办法健全完善，</w:t>
      </w:r>
      <w:r w:rsidR="0074595C">
        <w:rPr>
          <w:rFonts w:ascii="仿宋_GB2312" w:hAnsi="仿宋_GB2312" w:cs="仿宋_GB2312" w:hint="eastAsia"/>
          <w:color w:val="000000"/>
          <w:szCs w:val="32"/>
          <w:shd w:val="clear" w:color="auto" w:fill="FFFFFF"/>
        </w:rPr>
        <w:t>大额资金支出均列为“三重一大”的议题，通过局党委会研究支出，</w:t>
      </w:r>
      <w:r w:rsidR="0074595C">
        <w:rPr>
          <w:rFonts w:ascii="仿宋_GB2312" w:hAnsi="仿宋_GB2312" w:cs="仿宋_GB2312" w:hint="eastAsia"/>
          <w:szCs w:val="32"/>
        </w:rPr>
        <w:t>严格按照财政专项资金的管理办法进行财务管理，并严格执行相关政策。项目设立依据充分，符合市委、市政府重大决策部署和宏观政策规划。项目的资金分配与规划计划一致。</w:t>
      </w:r>
    </w:p>
    <w:p w:rsidR="00934288" w:rsidRDefault="00C77AFE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b/>
          <w:szCs w:val="32"/>
        </w:rPr>
      </w:pPr>
      <w:r>
        <w:rPr>
          <w:rFonts w:asciiTheme="minorHAnsi" w:hAnsiTheme="minorHAnsi" w:cs="仿宋_GB2312" w:hint="eastAsia"/>
          <w:bCs/>
          <w:szCs w:val="32"/>
        </w:rPr>
        <w:t>（二）</w:t>
      </w:r>
      <w:r w:rsidR="0074595C">
        <w:rPr>
          <w:rFonts w:ascii="仿宋_GB2312" w:hAnsi="仿宋_GB2312" w:cs="仿宋_GB2312" w:hint="eastAsia"/>
          <w:bCs/>
          <w:szCs w:val="32"/>
        </w:rPr>
        <w:t>项目管理情况</w:t>
      </w:r>
      <w:r>
        <w:rPr>
          <w:rFonts w:ascii="仿宋_GB2312" w:hAnsi="仿宋_GB2312" w:cs="仿宋_GB2312" w:hint="eastAsia"/>
          <w:bCs/>
          <w:szCs w:val="32"/>
        </w:rPr>
        <w:t>。</w:t>
      </w:r>
      <w:r w:rsidR="0074595C">
        <w:rPr>
          <w:rFonts w:ascii="仿宋_GB2312" w:hAnsi="仿宋_GB2312" w:cs="仿宋_GB2312" w:hint="eastAsia"/>
          <w:color w:val="000000"/>
          <w:szCs w:val="32"/>
          <w:shd w:val="clear" w:color="auto" w:fill="FFFFFF"/>
        </w:rPr>
        <w:t>地理信息公共平台维护项目经市自然资源和规划局党委会研究审议，同意由平台长期维护单位遂宁市勘察测绘院进行维护。维护期限结束后我局组织相关人员对维护结果进行考核验收。</w:t>
      </w:r>
    </w:p>
    <w:p w:rsidR="00934288" w:rsidRDefault="00D14F53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Theme="minorHAnsi" w:hAnsiTheme="minorHAnsi" w:cs="仿宋_GB2312" w:hint="eastAsia"/>
          <w:bCs/>
          <w:szCs w:val="32"/>
        </w:rPr>
        <w:t>（三）</w:t>
      </w:r>
      <w:r w:rsidR="0074595C">
        <w:rPr>
          <w:rFonts w:ascii="仿宋_GB2312" w:hAnsi="仿宋_GB2312" w:cs="仿宋_GB2312" w:hint="eastAsia"/>
          <w:bCs/>
          <w:szCs w:val="32"/>
        </w:rPr>
        <w:t>项目产出情况</w:t>
      </w:r>
      <w:r>
        <w:rPr>
          <w:rFonts w:ascii="仿宋_GB2312" w:hAnsi="仿宋_GB2312" w:cs="仿宋_GB2312" w:hint="eastAsia"/>
          <w:bCs/>
          <w:szCs w:val="32"/>
        </w:rPr>
        <w:t>。</w:t>
      </w:r>
      <w:bookmarkStart w:id="0" w:name="_GoBack"/>
      <w:bookmarkEnd w:id="0"/>
      <w:r w:rsidR="0074595C">
        <w:rPr>
          <w:rFonts w:ascii="仿宋_GB2312" w:hAnsi="仿宋_GB2312" w:cs="仿宋_GB2312" w:hint="eastAsia"/>
          <w:szCs w:val="32"/>
        </w:rPr>
        <w:t>完成2020年度平台数据管理更新及数据库运行维护、机房和硬件系统及网络运行维护管理、</w:t>
      </w:r>
      <w:r w:rsidR="0074595C">
        <w:rPr>
          <w:rFonts w:ascii="仿宋_GB2312" w:hAnsi="仿宋_GB2312" w:cs="仿宋_GB2312" w:hint="eastAsia"/>
          <w:szCs w:val="32"/>
        </w:rPr>
        <w:lastRenderedPageBreak/>
        <w:t>支撑软件运行维护、安全管理、服务系统和业务系统管理等运行维护工作。</w:t>
      </w:r>
    </w:p>
    <w:p w:rsidR="00934288" w:rsidRDefault="0074595C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bCs/>
          <w:szCs w:val="32"/>
        </w:rPr>
      </w:pPr>
      <w:r>
        <w:rPr>
          <w:rFonts w:ascii="仿宋_GB2312" w:hAnsi="仿宋_GB2312" w:cs="仿宋_GB2312" w:hint="eastAsia"/>
          <w:bCs/>
          <w:szCs w:val="32"/>
        </w:rPr>
        <w:t>4.项目效益情况</w:t>
      </w:r>
    </w:p>
    <w:p w:rsidR="00934288" w:rsidRDefault="0074595C">
      <w:pPr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地理信息公共平台是为给智慧遂宁建设奠定坚实地理信息框架，实现城市空间地理信息统一规范和资源共享，为遂宁市政府部门、企事业单位以及社会公众提供地理信息服务，避免资源浪费和重复投资。平台建成后，每年仍需要进行平台运行维护，保证平台的正常运行。</w:t>
      </w:r>
    </w:p>
    <w:p w:rsidR="00934288" w:rsidRDefault="0074595C">
      <w:pPr>
        <w:snapToGrid w:val="0"/>
        <w:spacing w:line="600" w:lineRule="exact"/>
        <w:ind w:firstLineChars="200" w:firstLine="643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五、存在主要问题</w:t>
      </w:r>
    </w:p>
    <w:p w:rsidR="00934288" w:rsidRDefault="0074595C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地理信息公共平台数据更新滞后，无基础地理信息数据用于平台数据更新。平台数据包含范围广，精度高，投资大，2015-2020年期间，由于财政紧张，未投入基础地理信息数据更新资金。每年数据更新为维护单位自测项目局部更新，范围小，政府部门、企事业单位不能及时获取最新数据。</w:t>
      </w:r>
    </w:p>
    <w:p w:rsidR="00934288" w:rsidRDefault="0074595C">
      <w:pPr>
        <w:snapToGrid w:val="0"/>
        <w:spacing w:line="600" w:lineRule="exact"/>
        <w:ind w:firstLineChars="200" w:firstLine="643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六、相关措施建议</w:t>
      </w:r>
    </w:p>
    <w:p w:rsidR="00934288" w:rsidRDefault="0074595C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一是加强对测绘地理信息的管理，建立基础测绘成果定期更新机制。结合实际情况，加大经费统筹，申请匹配相应项目经费，保障平台顺利推进。二是加强部门协调，根据《四川省测绘管理条例》规定,各部门涉及的地理信息的电子政务、公共服务等信息化系统，应当使用地理信息公共服务平台，避免重复建设。建议贵局对涉及地理信息的电子政务、公共服务等信息化系统实施方案财政评审时，控制资金投入。</w:t>
      </w:r>
    </w:p>
    <w:p w:rsidR="00934288" w:rsidRDefault="00934288">
      <w:pPr>
        <w:snapToGrid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</w:p>
    <w:p w:rsidR="00934288" w:rsidRDefault="0074595C" w:rsidP="00417883">
      <w:pPr>
        <w:ind w:leftChars="200" w:left="1600" w:hangingChars="300" w:hanging="960"/>
      </w:pPr>
      <w:r>
        <w:rPr>
          <w:rFonts w:ascii="仿宋_GB2312" w:hAnsi="仿宋_GB2312" w:cs="仿宋_GB2312" w:hint="eastAsia"/>
          <w:szCs w:val="32"/>
        </w:rPr>
        <w:lastRenderedPageBreak/>
        <w:t>附件：</w:t>
      </w:r>
      <w:r>
        <w:rPr>
          <w:rFonts w:hint="eastAsia"/>
        </w:rPr>
        <w:t>2021</w:t>
      </w:r>
      <w:r>
        <w:rPr>
          <w:rFonts w:hint="eastAsia"/>
        </w:rPr>
        <w:t>年市级项目支出绩效评价指标体系（</w:t>
      </w:r>
      <w:r>
        <w:rPr>
          <w:rFonts w:ascii="仿宋_GB2312" w:hAnsi="仿宋_GB2312" w:cs="仿宋_GB2312" w:hint="eastAsia"/>
          <w:szCs w:val="32"/>
        </w:rPr>
        <w:t>地理信息公共平台维护项目</w:t>
      </w:r>
      <w:r>
        <w:rPr>
          <w:rFonts w:hint="eastAsia"/>
        </w:rPr>
        <w:t>）</w:t>
      </w:r>
    </w:p>
    <w:p w:rsidR="00934288" w:rsidRDefault="00934288"/>
    <w:p w:rsidR="00417883" w:rsidRDefault="00417883"/>
    <w:p w:rsidR="00417883" w:rsidRDefault="00417883"/>
    <w:p w:rsidR="00417883" w:rsidRDefault="00417883"/>
    <w:p w:rsidR="00417883" w:rsidRDefault="00417883"/>
    <w:p w:rsidR="00417883" w:rsidRDefault="00417883"/>
    <w:p w:rsidR="00417883" w:rsidRDefault="00417883"/>
    <w:p w:rsidR="00417883" w:rsidRDefault="00417883" w:rsidP="00417883">
      <w:pPr>
        <w:spacing w:line="560" w:lineRule="exact"/>
        <w:jc w:val="righ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遂宁市自然资源和规划局</w:t>
      </w:r>
    </w:p>
    <w:p w:rsidR="00417883" w:rsidRPr="00FB2791" w:rsidRDefault="00417883" w:rsidP="00417883">
      <w:pPr>
        <w:spacing w:line="560" w:lineRule="exact"/>
        <w:ind w:right="640"/>
        <w:jc w:val="center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 xml:space="preserve">                                 2021年7月 日</w:t>
      </w:r>
    </w:p>
    <w:p w:rsidR="00417883" w:rsidRDefault="00417883">
      <w:r>
        <w:rPr>
          <w:rFonts w:hint="eastAsia"/>
        </w:rPr>
        <w:t xml:space="preserve"> </w:t>
      </w:r>
    </w:p>
    <w:p w:rsidR="00417883" w:rsidRDefault="00417883"/>
    <w:p w:rsidR="00417883" w:rsidRDefault="00417883"/>
    <w:p w:rsidR="00417883" w:rsidRPr="00417883" w:rsidRDefault="00417883"/>
    <w:sectPr w:rsidR="00417883" w:rsidRPr="004178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760" w:rsidRDefault="00F20760" w:rsidP="00E05096">
      <w:r>
        <w:separator/>
      </w:r>
    </w:p>
  </w:endnote>
  <w:endnote w:type="continuationSeparator" w:id="0">
    <w:p w:rsidR="00F20760" w:rsidRDefault="00F20760" w:rsidP="00E0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760" w:rsidRDefault="00F20760" w:rsidP="00E05096">
      <w:r>
        <w:separator/>
      </w:r>
    </w:p>
  </w:footnote>
  <w:footnote w:type="continuationSeparator" w:id="0">
    <w:p w:rsidR="00F20760" w:rsidRDefault="00F20760" w:rsidP="00E05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4A595"/>
    <w:multiLevelType w:val="singleLevel"/>
    <w:tmpl w:val="3064A59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C705A4E"/>
    <w:rsid w:val="00010DA3"/>
    <w:rsid w:val="00023124"/>
    <w:rsid w:val="00045C3A"/>
    <w:rsid w:val="00072A1E"/>
    <w:rsid w:val="00081EA1"/>
    <w:rsid w:val="00123252"/>
    <w:rsid w:val="00142309"/>
    <w:rsid w:val="00152633"/>
    <w:rsid w:val="00186B58"/>
    <w:rsid w:val="001921DB"/>
    <w:rsid w:val="001B3E51"/>
    <w:rsid w:val="00211695"/>
    <w:rsid w:val="00221012"/>
    <w:rsid w:val="0024201B"/>
    <w:rsid w:val="002422BE"/>
    <w:rsid w:val="002C2F1B"/>
    <w:rsid w:val="002D1CC0"/>
    <w:rsid w:val="002E7AB5"/>
    <w:rsid w:val="002F5ACC"/>
    <w:rsid w:val="003708F4"/>
    <w:rsid w:val="00401DFA"/>
    <w:rsid w:val="00417883"/>
    <w:rsid w:val="004A37EB"/>
    <w:rsid w:val="004A6FCB"/>
    <w:rsid w:val="004B281E"/>
    <w:rsid w:val="004C0BCE"/>
    <w:rsid w:val="004E0986"/>
    <w:rsid w:val="004E44D7"/>
    <w:rsid w:val="005111D4"/>
    <w:rsid w:val="005A366D"/>
    <w:rsid w:val="005A5AE8"/>
    <w:rsid w:val="00605B78"/>
    <w:rsid w:val="00613B4B"/>
    <w:rsid w:val="00614B3D"/>
    <w:rsid w:val="00624D0F"/>
    <w:rsid w:val="0062512E"/>
    <w:rsid w:val="00643E3E"/>
    <w:rsid w:val="006C0E56"/>
    <w:rsid w:val="006E591B"/>
    <w:rsid w:val="00702327"/>
    <w:rsid w:val="0074595C"/>
    <w:rsid w:val="00750662"/>
    <w:rsid w:val="007A33E7"/>
    <w:rsid w:val="00815269"/>
    <w:rsid w:val="008522AB"/>
    <w:rsid w:val="008D3E1D"/>
    <w:rsid w:val="008D7D7D"/>
    <w:rsid w:val="00923D98"/>
    <w:rsid w:val="00934288"/>
    <w:rsid w:val="009540FF"/>
    <w:rsid w:val="00995580"/>
    <w:rsid w:val="009A50C3"/>
    <w:rsid w:val="009F0279"/>
    <w:rsid w:val="00A073F7"/>
    <w:rsid w:val="00A13873"/>
    <w:rsid w:val="00A7535A"/>
    <w:rsid w:val="00A93F9D"/>
    <w:rsid w:val="00A96CA2"/>
    <w:rsid w:val="00AC6D69"/>
    <w:rsid w:val="00AF02FA"/>
    <w:rsid w:val="00B37D77"/>
    <w:rsid w:val="00B42E63"/>
    <w:rsid w:val="00B52F2C"/>
    <w:rsid w:val="00BA5E48"/>
    <w:rsid w:val="00BB4731"/>
    <w:rsid w:val="00BB6B38"/>
    <w:rsid w:val="00BF40DE"/>
    <w:rsid w:val="00C51886"/>
    <w:rsid w:val="00C77AFE"/>
    <w:rsid w:val="00C97A93"/>
    <w:rsid w:val="00D14F53"/>
    <w:rsid w:val="00D235C5"/>
    <w:rsid w:val="00D73E86"/>
    <w:rsid w:val="00D86C97"/>
    <w:rsid w:val="00DC108D"/>
    <w:rsid w:val="00DF0032"/>
    <w:rsid w:val="00DF7951"/>
    <w:rsid w:val="00E05096"/>
    <w:rsid w:val="00E9148D"/>
    <w:rsid w:val="00E93239"/>
    <w:rsid w:val="00EA1A52"/>
    <w:rsid w:val="00EB28E9"/>
    <w:rsid w:val="00ED3C12"/>
    <w:rsid w:val="00EE71C2"/>
    <w:rsid w:val="00F120DB"/>
    <w:rsid w:val="00F124CD"/>
    <w:rsid w:val="00F20760"/>
    <w:rsid w:val="00FA3252"/>
    <w:rsid w:val="00FD59B9"/>
    <w:rsid w:val="00FE15C7"/>
    <w:rsid w:val="00FF5BD6"/>
    <w:rsid w:val="06D61C4A"/>
    <w:rsid w:val="225D2913"/>
    <w:rsid w:val="28A43545"/>
    <w:rsid w:val="38940A1B"/>
    <w:rsid w:val="3C705A4E"/>
    <w:rsid w:val="3D854FA2"/>
    <w:rsid w:val="694928F5"/>
    <w:rsid w:val="7E296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qFormat/>
    <w:rPr>
      <w:rFonts w:ascii="宋体" w:eastAsia="宋体"/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6">
    <w:name w:val="四号正文"/>
    <w:basedOn w:val="a"/>
    <w:qFormat/>
    <w:pPr>
      <w:spacing w:line="360" w:lineRule="auto"/>
    </w:pPr>
    <w:rPr>
      <w:rFonts w:ascii="??" w:eastAsia="宋体" w:hAnsi="??"/>
      <w:color w:val="000000"/>
      <w:kern w:val="0"/>
      <w:sz w:val="28"/>
      <w:szCs w:val="21"/>
      <w:lang w:val="zh-CN"/>
    </w:rPr>
  </w:style>
  <w:style w:type="character" w:customStyle="1" w:styleId="Char1">
    <w:name w:val="页眉 Char"/>
    <w:basedOn w:val="a0"/>
    <w:link w:val="a5"/>
    <w:qFormat/>
    <w:rPr>
      <w:rFonts w:ascii="Times New Roman" w:eastAsia="仿宋_GB2312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="Times New Roman" w:eastAsia="仿宋_GB2312" w:hAnsi="Times New Roman" w:cs="Times New Roman"/>
      <w:kern w:val="2"/>
      <w:sz w:val="18"/>
      <w:szCs w:val="18"/>
    </w:rPr>
  </w:style>
  <w:style w:type="character" w:customStyle="1" w:styleId="Char">
    <w:name w:val="文档结构图 Char"/>
    <w:basedOn w:val="a0"/>
    <w:link w:val="a3"/>
    <w:qFormat/>
    <w:rPr>
      <w:rFonts w:ascii="宋体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234</Words>
  <Characters>1334</Characters>
  <Application>Microsoft Office Word</Application>
  <DocSecurity>0</DocSecurity>
  <Lines>11</Lines>
  <Paragraphs>3</Paragraphs>
  <ScaleCrop>false</ScaleCrop>
  <Company>Microsoft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Miss❤lily</dc:creator>
  <cp:lastModifiedBy>Administrator</cp:lastModifiedBy>
  <cp:revision>13</cp:revision>
  <cp:lastPrinted>2021-06-30T06:53:00Z</cp:lastPrinted>
  <dcterms:created xsi:type="dcterms:W3CDTF">2021-07-02T03:33:00Z</dcterms:created>
  <dcterms:modified xsi:type="dcterms:W3CDTF">2021-07-13T02:12:00Z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F3CD95A0FE734B67B601EF893585C7CF</vt:lpwstr>
  </property>
</Properties>
</file>